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76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Atbalsta pasākumi mācību procesa laikā un pārbaudes darbos skolēniem ar speciālām vajadzībām pēc traucējuma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veida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76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pcg6lo65j444" w:id="1"/>
      <w:bookmarkEnd w:id="1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ATGĀDNE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AP -atbalsta pasākumi mācību procesā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AP PD - ieteicamie atbalsta pasākumi pārbaudes darbos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2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5"/>
        <w:gridCol w:w="7305"/>
        <w:gridCol w:w="555"/>
        <w:gridCol w:w="585"/>
        <w:tblGridChange w:id="0">
          <w:tblGrid>
            <w:gridCol w:w="1785"/>
            <w:gridCol w:w="7305"/>
            <w:gridCol w:w="555"/>
            <w:gridCol w:w="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SPECIĀLĀS VAJADZĪBAS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ATBALSTA PASĀKUM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 VEIDI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 PD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FIZISKĀS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ATTĪSTĪBAS TRAUCĒJUMI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Atļauts lasīt priekšā uzdevuma nosacījumus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Pagarināts darba izpildes laiks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Samazināt darba apjomu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Palielināts starpbrīžu skaits (garākas atpūtas pauzes)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Datora izmantošana bez teksta redaktora iespējām rakstiskas atbildes sniegšanai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Atbrīvot no pārbaudes darba mutvārdu daļas kārtošanas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Rakstu darbus aizstāt ar mutiskām atbildēm, kuras tiek fiksētas audioierakstā, ja izglītojamais fiziskās attīstības traucējumu dēļ nevar rakstīt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Iespēja izmantot asistentu atbalstam darbībās, kas nav saistītas ar pārbaudījuma satura skaidrošanu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VALODAS TRAUCĒJUM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 ( &lt;30%)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Iespēja verbālo informāciju papildināt ar vizuālo informāciju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Atļauts lasīt priekšā uzdevuma nosacījumus,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 iekrāsot galvenos (atslēgas) vārdus lasāmajā tekstā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Rakstītais teksts palielinātā drukā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Izmantot palīglīdzekļus, kuri uzlabo teksta uztveri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Dators, t. sk. personīgā ierīce, ar programmnodrošinājumu, t. sk. teksta labošanas rīkiem un balss sintezatoru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Skolēnam ar valodas traucējumiem, kas neļauj demonstrēt runātprasmi, var atbrīvot no pārbaudes darba mutvārdu daļas kārtošanas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Izmantot atgādnes par gramatikas likumiem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Iekrāsot galvenos (atslēgas) vārdus lasāmajā tekstā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Iespēja verbālo informāciju papildināt ar vizuālo informāciju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Specifisku treniņu nodrošināšana skaņas atpazīšanai un apgūto skaņu nostiprināšanai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Logopēdiskās nodarbības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MĀCĪŠANĀS TRAUCĒJUMI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 ( &lt;30%)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4a86e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Pārbaudes darba pagarinājums divu dienu ietvaros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Atļauts lasīt priekšā uzdevuma nosacījumus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Rakstītais teksts palielinātā drukā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Izmantot palīglīdzekļus, kuri uzlabo teksta uztveri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Digitālie mācību līdzekļi – audio mācību grāmatas un audio daiļliteratūra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Dators, t. sk. personīgā ierīce, ar programmnodrošinājumu, t. sk. teksta labošanas rīkiem un balss sintezatoru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Atbildes sagatavošanai ir iespējams izmantot atgādnes, tehnoloģijas un digitālos rīkus, balss sintazatorus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Iespēja uzdevumus vai pārbaudes darbu veikt telpā ar labu skaņas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izolāciju vai telpā, kurā nav vizuālās informācijas, kas varētu novērst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skolēna uzmanību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Orientēšanās palīglīdzekļi burtnīcā un grāmatā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Pēc vajadzības aizstāt mutiskus uzdevumus ar rakstiskiem uzdevumiem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Pārliecināties, ka sniegtā informācija un norādījumi ir saprasti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Laika taimera izmantošana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Laika pagarinājums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Īsi, skaidri formulēti noteikumi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Samazināt vienlaikus doto instrukciju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Īsas, skaidras verbālas instrukcijas, samazinot doto instrukciju skaitu, un iespēju robežās pavadītām ar uzskatāmu demonstrējumu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Informāciju sadalīt nelielās daļās, un nodrošināt atkārtojumu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Mazo soļu pieeja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Pārskatāms pārbaudes darbs (uzdevuma nosacījums un teksts vienā darba lapā, vai blakus atvērumā)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Iespēja ierakstu pilnā apjomā klausīties divas reizes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Mutvārdu atbildes aizstāšana ar rakstisku atbildi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Uzdevumu nosacījumu un teksta papildu atkārtošana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Izmantot atgādnes (vizuālas, verbālas, taktilas) darba organizēšanai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Iespēja izmantot palīglīdzekļus, kuri uzlabo teksta uztveri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Uzdevumus piedāvāt testa veidā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Nodarbības pie logopēda un speciālā pedagoga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GARĪGĀS ATTĪSTĪBAS VAI VAIRĀKI SMAGI ATTĪSTĪBAS TARUCĒJUMI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Izmantot atgādnes (vizuālas, verbālas, taktilas) mācību darbā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Samazināt vienlaikus doto instrukciju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Verbālo informāciju papildināt ar vizuālo informāciju (u. c. maņu veidiem), vizuāls atbalsts (individuāli vizuāli dienas un/vai stundu plāni utt.)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Mācību līdzekļi atbilstoši speciālās izglītības programmai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Mācību materiāli vieglajā valodā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Dators ar standarta programmatūru un komunikācijas atbalsta programmu, alternatīvie komunikācijas līdzekļi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Iespēja atsevišķas mācību tēmas apgūt individuāli speciālā pedagoga vai speciālā pedagoga/pedagoga palīga vadībā. Individuāls atbalsts ārpus mācību stundām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Praktiskā darbība un tūlītēja iemācītā lietošana un/vai  maksimāla iesaistīšanās praktiskās aktivitātēs, pašaprūpes iemaņu pilnveidošana. Ņemot vērā skolēna vajadzības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Alternatīvās komunikācijas līdzekļi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Speciāli iekārtota darba vieta atbilstoši izglītojamā vajadzībām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REDZES             TARUCĒJUMI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 no kopējā darba laika (&lt;100%)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Palielināts starpbrīžu skaits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Atļauts lasīt priekšā uzdevuma nosacījumus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Izmantot palīglīdzekļus, kuri uzlabo teksta uztveri (piem., teksta palielinātāja iekārtas)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Teksts palielinātā drukā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Klausīšanās daļā pauzes starp uzdevumu nosacījumiem un uzdevumiem pagarina līdz 100%. Visu ierakstu drīkst klausīties atkārtoti vienu reizi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Specializētas datorprogrammas neredzīgajiem lietotājiem (IT, komunikācijas, orientēšanās)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DZIRDES            TRAUCĒJUMI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 no kopējā darba laika (&lt;100%)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Palielināts starpbrīžu skaits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Klausīšanās daļā pauzes starp uzdevumu nosacījumiem un uzdevumiem pagarina līdz 100%. Visu ierakstu drīkst klausīties atkārtoti vienu reizi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Burtisks uzdevumu nosacījumu tulkojums zīmju valodā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Atbrīvot no pārbaudes darba klausīšanās un (vai) mutvārdu daļas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Pārbaudes darbos atbrīvot no klausīšanās daļas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.69291338582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GARĪGĀS VESELĪBAS TRAUCĒJUMI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Pagarināts darba izpildes laiks no kopējā darba laika (&lt;30%)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Palielināts starpbrīžu skaits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Īsas, skaidras verbālas instrukcijas, samazinot doto instrukciju skaitu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Pārskatāms pārbaudes darbs (uzdevuma nosacījums un teksts vienā darba lapā, vai blakus atvērumā)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Savlaicīgi paziņot par izmaiņām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Austiņas audiālu kairinātāju novēršanai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Verbālo informāciju papildināt ar vizuālo informāciju (u. c. maņu veidiem). Vizuāls atbalsts (individuāli vizuāli dienas un/vai stundu plāni utt.)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Nodrošināt  mācību vidi pēc iespējas mazāk ar stimuliem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Radīt skaidrus noteikumus darba vietā, darba lapās, procesos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Atgādnes darba organizēšanai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8503937007874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Psihologa konsultācijas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Apkopojums veidots, balstoties uz MK.2019.gada 19.novembra noteikumiem Nr. 556 un pēc “Atbalsta pasākumu nodrošināšana izglītības iestādēs. Metodiskie ieteikum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i” </w:t>
      </w: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,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14"/>
            <w:szCs w:val="14"/>
            <w:u w:val="single"/>
            <w:rtl w:val="0"/>
          </w:rPr>
          <w:t xml:space="preserve">https://likumi.lv/ta/id/310939-prasibas-visparejas-izglitibas-iestadem-lai-to-istenotajas-izglitibas-programmas-uznemtu-izglitojamos-ar-specialam-vajadzibam</w:t>
        </w:r>
      </w:hyperlink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14"/>
            <w:szCs w:val="14"/>
            <w:u w:val="single"/>
            <w:rtl w:val="0"/>
          </w:rPr>
          <w:t xml:space="preserve">https://registri.visc.gov.lv/specizglitiba/dokumenti/metmat/metiet_atb_pas_nodr.pdf</w:t>
        </w:r>
      </w:hyperlink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,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ind w:left="720" w:firstLine="0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1440" w:left="1440" w:right="1440" w:header="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C">
    <w:pPr>
      <w:spacing w:after="0" w:line="240" w:lineRule="auto"/>
      <w:jc w:val="center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ONIP Darbseminārs skolu mācību jomu koordinatoriem 27.02.2025. OVĢ</w:t>
    </w:r>
  </w:p>
  <w:p w:rsidR="00000000" w:rsidDel="00000000" w:rsidP="00000000" w:rsidRDefault="00000000" w:rsidRPr="00000000" w14:paraId="0000019D">
    <w:pPr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paragraph" w:styleId="Virsraksts1">
    <w:name w:val="heading 1"/>
    <w:basedOn w:val="Parasts"/>
    <w:next w:val="Parasts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Virsraksts2">
    <w:name w:val="heading 2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Virsraksts3">
    <w:name w:val="heading 3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Virsraksts4">
    <w:name w:val="heading 4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Virsraksts5">
    <w:name w:val="heading 5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Virsraksts6">
    <w:name w:val="heading 6"/>
    <w:basedOn w:val="Parasts"/>
    <w:next w:val="Parasts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saukums">
    <w:name w:val="Title"/>
    <w:basedOn w:val="Parasts"/>
    <w:next w:val="Parasts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pakvirsraksts">
    <w:name w:val="Subtitle"/>
    <w:basedOn w:val="Parasts"/>
    <w:next w:val="Parasts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kumi.lv/ta/id/310939-prasibas-visparejas-izglitibas-iestadem-lai-to-istenotajas-izglitibas-programmas-uznemtu-izglitojamos-ar-specialam-vajadzibam" TargetMode="External"/><Relationship Id="rId8" Type="http://schemas.openxmlformats.org/officeDocument/2006/relationships/hyperlink" Target="https://registri.visc.gov.lv/specizglitiba/dokumenti/metmat/metiet_atb_pas_no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1a+g/5OW6Z/UsbHU3azNJE/BQ==">CgMxLjAyCGguZ2pkZ3hzMg5oLnBjZzZsbzY1ajQ0NDgAciExelJiOUkybzcybExDdXY1enNCcmJLendIUUhwdnlWeDQ=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2025-03-07T13:05:00Z</dcterms:created>
  <dc:creator>evija lazdiņa</dc:creator>
</cp:coreProperties>
</file>