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5927BA" w:rsidRDefault="00000000">
      <w:pPr>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APSTIPRINU</w:t>
      </w:r>
    </w:p>
    <w:p w14:paraId="00000002" w14:textId="77777777" w:rsidR="005927BA" w:rsidRDefault="00000000">
      <w:pPr>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 xml:space="preserve">Ogres novada Izglītības pārvaldes vadītāja vietniece, </w:t>
      </w:r>
    </w:p>
    <w:p w14:paraId="00000003" w14:textId="77777777" w:rsidR="005927BA" w:rsidRDefault="00000000">
      <w:pPr>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 xml:space="preserve">Profesionālās ievirzes un interešu izglītības </w:t>
      </w:r>
    </w:p>
    <w:p w14:paraId="00000004" w14:textId="77777777" w:rsidR="005927BA" w:rsidRDefault="00000000">
      <w:pPr>
        <w:spacing w:after="0" w:line="240" w:lineRule="auto"/>
        <w:ind w:left="0" w:hanging="2"/>
        <w:jc w:val="right"/>
        <w:rPr>
          <w:rFonts w:ascii="Times New Roman" w:eastAsia="Times New Roman" w:hAnsi="Times New Roman" w:cs="Times New Roman"/>
        </w:rPr>
      </w:pPr>
      <w:r>
        <w:rPr>
          <w:rFonts w:ascii="Times New Roman" w:eastAsia="Times New Roman" w:hAnsi="Times New Roman" w:cs="Times New Roman"/>
        </w:rPr>
        <w:t>nodaļas vadītāja _________________Ieva Švēde</w:t>
      </w:r>
    </w:p>
    <w:p w14:paraId="00000005" w14:textId="77777777" w:rsidR="005927BA" w:rsidRDefault="00000000">
      <w:pPr>
        <w:spacing w:after="0" w:line="240" w:lineRule="auto"/>
        <w:ind w:left="0" w:right="-1" w:hanging="2"/>
        <w:jc w:val="right"/>
        <w:rPr>
          <w:rFonts w:ascii="Times New Roman" w:eastAsia="Times New Roman" w:hAnsi="Times New Roman" w:cs="Times New Roman"/>
          <w:color w:val="FF0000"/>
        </w:rPr>
      </w:pPr>
      <w:r>
        <w:rPr>
          <w:rFonts w:ascii="Times New Roman" w:eastAsia="Times New Roman" w:hAnsi="Times New Roman" w:cs="Times New Roman"/>
        </w:rPr>
        <w:t>2024. gada 4. aprīlī</w:t>
      </w:r>
    </w:p>
    <w:p w14:paraId="00000006" w14:textId="77777777" w:rsidR="005927BA" w:rsidRDefault="005927BA">
      <w:pPr>
        <w:spacing w:after="0" w:line="240" w:lineRule="auto"/>
        <w:ind w:left="0" w:right="-1" w:hanging="2"/>
        <w:jc w:val="center"/>
        <w:rPr>
          <w:rFonts w:ascii="Times New Roman" w:eastAsia="Times New Roman" w:hAnsi="Times New Roman" w:cs="Times New Roman"/>
          <w:color w:val="FF0000"/>
        </w:rPr>
      </w:pPr>
    </w:p>
    <w:p w14:paraId="00000007" w14:textId="77777777" w:rsidR="005927BA" w:rsidRDefault="005927BA">
      <w:pPr>
        <w:spacing w:after="0" w:line="240" w:lineRule="auto"/>
        <w:ind w:left="0" w:right="-1" w:hanging="2"/>
        <w:jc w:val="center"/>
        <w:rPr>
          <w:rFonts w:ascii="Times New Roman" w:eastAsia="Times New Roman" w:hAnsi="Times New Roman" w:cs="Times New Roman"/>
          <w:color w:val="FF0000"/>
          <w:sz w:val="24"/>
          <w:szCs w:val="24"/>
        </w:rPr>
      </w:pPr>
    </w:p>
    <w:p w14:paraId="00000008" w14:textId="77777777" w:rsidR="005927BA" w:rsidRDefault="005927BA">
      <w:pPr>
        <w:spacing w:after="0" w:line="240" w:lineRule="auto"/>
        <w:ind w:left="0" w:right="-1" w:hanging="2"/>
        <w:jc w:val="center"/>
        <w:rPr>
          <w:rFonts w:ascii="Times New Roman" w:eastAsia="Times New Roman" w:hAnsi="Times New Roman" w:cs="Times New Roman"/>
          <w:color w:val="FF0000"/>
          <w:sz w:val="24"/>
          <w:szCs w:val="24"/>
        </w:rPr>
      </w:pPr>
    </w:p>
    <w:p w14:paraId="00000009" w14:textId="77777777" w:rsidR="005927BA" w:rsidRDefault="00000000">
      <w:pPr>
        <w:spacing w:after="0" w:line="240" w:lineRule="auto"/>
        <w:ind w:left="0" w:right="-1"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Ogres novada izglītības un kultūras iestāžu </w:t>
      </w:r>
    </w:p>
    <w:p w14:paraId="0000000A" w14:textId="77777777" w:rsidR="005927BA" w:rsidRDefault="00000000">
      <w:pPr>
        <w:spacing w:after="0" w:line="240" w:lineRule="auto"/>
        <w:ind w:left="0" w:right="-1"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bērnu un jauniešu muzikālo kolektīvu radošais pasākums</w:t>
      </w:r>
    </w:p>
    <w:p w14:paraId="0000000B" w14:textId="77777777" w:rsidR="005927BA" w:rsidRDefault="005927BA">
      <w:pPr>
        <w:spacing w:after="0" w:line="240" w:lineRule="auto"/>
        <w:ind w:left="0" w:right="-1" w:hanging="2"/>
        <w:jc w:val="center"/>
        <w:rPr>
          <w:rFonts w:ascii="Times New Roman" w:eastAsia="Times New Roman" w:hAnsi="Times New Roman" w:cs="Times New Roman"/>
          <w:color w:val="FF0000"/>
          <w:sz w:val="24"/>
          <w:szCs w:val="24"/>
        </w:rPr>
      </w:pPr>
    </w:p>
    <w:p w14:paraId="0000000C" w14:textId="77777777" w:rsidR="005927BA" w:rsidRDefault="00000000">
      <w:pPr>
        <w:spacing w:after="0" w:line="240" w:lineRule="auto"/>
        <w:ind w:left="0" w:right="-1" w:hanging="2"/>
        <w:jc w:val="center"/>
        <w:rPr>
          <w:rFonts w:ascii="Times New Roman" w:eastAsia="Times New Roman" w:hAnsi="Times New Roman" w:cs="Times New Roman"/>
          <w:sz w:val="24"/>
          <w:szCs w:val="24"/>
        </w:rPr>
      </w:pPr>
      <w:r>
        <w:rPr>
          <w:rFonts w:ascii="Times New Roman" w:eastAsia="Times New Roman" w:hAnsi="Times New Roman" w:cs="Times New Roman"/>
          <w:b/>
          <w:i/>
          <w:smallCaps/>
          <w:sz w:val="24"/>
          <w:szCs w:val="24"/>
        </w:rPr>
        <w:t>SADZIEDĀSIM SUNTAŽOS!</w:t>
      </w:r>
    </w:p>
    <w:p w14:paraId="0000000D" w14:textId="77777777" w:rsidR="005927BA" w:rsidRDefault="005927BA">
      <w:pPr>
        <w:spacing w:after="0" w:line="240" w:lineRule="auto"/>
        <w:ind w:left="0" w:right="-1" w:hanging="2"/>
        <w:rPr>
          <w:rFonts w:ascii="Times New Roman" w:eastAsia="Times New Roman" w:hAnsi="Times New Roman" w:cs="Times New Roman"/>
          <w:sz w:val="24"/>
          <w:szCs w:val="24"/>
        </w:rPr>
      </w:pPr>
    </w:p>
    <w:p w14:paraId="0000000E" w14:textId="77777777" w:rsidR="005927BA" w:rsidRDefault="00000000">
      <w:pPr>
        <w:keepNext/>
        <w:spacing w:after="0" w:line="240" w:lineRule="auto"/>
        <w:ind w:left="0" w:right="-1" w:hanging="2"/>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NOLIKUMS</w:t>
      </w:r>
    </w:p>
    <w:p w14:paraId="0000000F" w14:textId="77777777" w:rsidR="005927BA" w:rsidRDefault="005927BA">
      <w:pPr>
        <w:spacing w:after="0" w:line="240" w:lineRule="auto"/>
        <w:ind w:left="0" w:right="-91" w:hanging="2"/>
        <w:jc w:val="both"/>
        <w:rPr>
          <w:rFonts w:ascii="Times New Roman" w:eastAsia="Times New Roman" w:hAnsi="Times New Roman" w:cs="Times New Roman"/>
          <w:sz w:val="24"/>
          <w:szCs w:val="24"/>
        </w:rPr>
      </w:pPr>
    </w:p>
    <w:p w14:paraId="00000010" w14:textId="77777777" w:rsidR="005927BA" w:rsidRDefault="00000000">
      <w:pPr>
        <w:spacing w:after="0" w:line="240" w:lineRule="auto"/>
        <w:ind w:left="0" w:right="-9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Interešu izglītības nodarbību īstenošanā un pasākumu organizēšanā jāievēro Ministru kabineta 2021. gada 28. septembra noteikumu Nr. 662 “Epidemioloģiskās drošības pasākumi Covid-19 infekcijas izplatības ierobežošanai” prasības.</w:t>
      </w:r>
    </w:p>
    <w:p w14:paraId="00000011" w14:textId="77777777" w:rsidR="005927BA" w:rsidRDefault="00000000">
      <w:pPr>
        <w:spacing w:after="0" w:line="240" w:lineRule="auto"/>
        <w:ind w:left="0" w:right="-9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Vecākiem/izglītojamā likumiskajiem pārstāvjiem sadarbībā ar pedagogiem ir pienākums raudzīties, lai izglītojamais neapmeklē nodarbību vai pasākumu, ja viņam ir kādas akūtas veselības problēmas vai saslimšanas pazīmes.</w:t>
      </w:r>
    </w:p>
    <w:p w14:paraId="00000012" w14:textId="77777777" w:rsidR="005927BA" w:rsidRDefault="00000000">
      <w:pPr>
        <w:spacing w:after="0" w:line="240" w:lineRule="auto"/>
        <w:ind w:left="0" w:right="-91"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Nodarbībās vai pasākumā iesaistītās puses seko līdzi aktuālajai informācijai un ievēro konkrētajā brīdī spēkā esošās epidemioloģiskās un sanitāri higiēniskās prasības, tādējādi ir iespējamas atkāpes no nolikuma, t.sk. pasākuma atcelšana.</w:t>
      </w:r>
    </w:p>
    <w:p w14:paraId="00000013" w14:textId="77777777" w:rsidR="005927BA" w:rsidRDefault="005927BA">
      <w:pPr>
        <w:keepNext/>
        <w:spacing w:after="0" w:line="240" w:lineRule="auto"/>
        <w:ind w:left="0" w:hanging="2"/>
        <w:jc w:val="both"/>
        <w:rPr>
          <w:rFonts w:ascii="Times New Roman" w:eastAsia="Times New Roman" w:hAnsi="Times New Roman" w:cs="Times New Roman"/>
          <w:sz w:val="24"/>
          <w:szCs w:val="24"/>
        </w:rPr>
      </w:pPr>
    </w:p>
    <w:p w14:paraId="00000014" w14:textId="77777777" w:rsidR="005927BA" w:rsidRDefault="00000000">
      <w:pPr>
        <w:keepNext/>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MĒRĶIS</w:t>
      </w:r>
    </w:p>
    <w:p w14:paraId="00000015" w14:textId="77777777" w:rsidR="005927BA" w:rsidRDefault="00000000">
      <w:pPr>
        <w:numPr>
          <w:ilvl w:val="0"/>
          <w:numId w:val="1"/>
        </w:numPr>
        <w:pBdr>
          <w:top w:val="nil"/>
          <w:left w:val="nil"/>
          <w:bottom w:val="nil"/>
          <w:right w:val="nil"/>
          <w:between w:val="nil"/>
        </w:pBdr>
        <w:spacing w:after="0" w:line="240" w:lineRule="auto"/>
        <w:ind w:left="0" w:hanging="2"/>
        <w:jc w:val="both"/>
        <w:rPr>
          <w:sz w:val="24"/>
          <w:szCs w:val="24"/>
        </w:rPr>
      </w:pPr>
      <w:r>
        <w:rPr>
          <w:rFonts w:ascii="Times New Roman" w:eastAsia="Times New Roman" w:hAnsi="Times New Roman" w:cs="Times New Roman"/>
          <w:color w:val="000000"/>
          <w:sz w:val="24"/>
          <w:szCs w:val="24"/>
        </w:rPr>
        <w:t>Sekmēt bērnu un jauniešu līdzdalību Dziesmu un deju svētku procesā, kultūras mantojuma apguvē, iesaistoties Latvijas skolu jaunatnes dziesmu un deju svētku tradīcijas saglabāšanā un pilnveidē.</w:t>
      </w:r>
    </w:p>
    <w:p w14:paraId="00000016" w14:textId="77777777" w:rsidR="005927BA" w:rsidRDefault="005927BA">
      <w:pPr>
        <w:spacing w:after="0" w:line="240" w:lineRule="auto"/>
        <w:ind w:left="0" w:hanging="2"/>
        <w:jc w:val="both"/>
        <w:rPr>
          <w:rFonts w:ascii="Times New Roman" w:eastAsia="Times New Roman" w:hAnsi="Times New Roman" w:cs="Times New Roman"/>
          <w:color w:val="FF0000"/>
          <w:sz w:val="24"/>
          <w:szCs w:val="24"/>
        </w:rPr>
      </w:pPr>
    </w:p>
    <w:p w14:paraId="00000017" w14:textId="77777777" w:rsidR="005927BA"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UZDEVUMI</w:t>
      </w:r>
    </w:p>
    <w:p w14:paraId="00000018" w14:textId="77777777" w:rsidR="005927BA" w:rsidRDefault="00000000">
      <w:pPr>
        <w:numPr>
          <w:ilvl w:val="0"/>
          <w:numId w:val="1"/>
        </w:numPr>
        <w:spacing w:after="0" w:line="240" w:lineRule="auto"/>
        <w:ind w:left="0" w:hanging="2"/>
        <w:jc w:val="both"/>
        <w:rPr>
          <w:sz w:val="24"/>
          <w:szCs w:val="24"/>
        </w:rPr>
      </w:pPr>
      <w:r>
        <w:rPr>
          <w:rFonts w:ascii="Times New Roman" w:eastAsia="Times New Roman" w:hAnsi="Times New Roman" w:cs="Times New Roman"/>
          <w:color w:val="000000"/>
          <w:sz w:val="24"/>
          <w:szCs w:val="24"/>
        </w:rPr>
        <w:t>Veicināt Ogres novada izglītības un kultūras iestāžu muzikālo kolektīvu māksliniecisko izaugsmi, pilnveidot audzēkņu individuālās un kolektīva radošās spējas un prasmes.</w:t>
      </w:r>
    </w:p>
    <w:p w14:paraId="00000019" w14:textId="77777777" w:rsidR="005927BA" w:rsidRDefault="00000000">
      <w:pPr>
        <w:numPr>
          <w:ilvl w:val="0"/>
          <w:numId w:val="1"/>
        </w:numPr>
        <w:spacing w:after="0" w:line="240" w:lineRule="auto"/>
        <w:ind w:left="0" w:hanging="2"/>
        <w:jc w:val="both"/>
        <w:rPr>
          <w:sz w:val="24"/>
          <w:szCs w:val="24"/>
        </w:rPr>
      </w:pPr>
      <w:r>
        <w:rPr>
          <w:rFonts w:ascii="Times New Roman" w:eastAsia="Times New Roman" w:hAnsi="Times New Roman" w:cs="Times New Roman"/>
          <w:color w:val="000000"/>
          <w:sz w:val="24"/>
          <w:szCs w:val="24"/>
        </w:rPr>
        <w:t xml:space="preserve">Padziļināt interesi par dziedāšanas un muzicēšanas tradīciju saglabāšanu, gatavojoties XIII </w:t>
      </w:r>
      <w:r>
        <w:rPr>
          <w:rFonts w:ascii="Times New Roman" w:eastAsia="Times New Roman" w:hAnsi="Times New Roman" w:cs="Times New Roman"/>
          <w:i/>
          <w:color w:val="000000"/>
          <w:sz w:val="24"/>
          <w:szCs w:val="24"/>
        </w:rPr>
        <w:t>Latvijas Skolu jaunatnes dziesmu un deju svētkiem.</w:t>
      </w:r>
    </w:p>
    <w:p w14:paraId="0000001A" w14:textId="77777777" w:rsidR="005927BA" w:rsidRDefault="005927BA">
      <w:pPr>
        <w:spacing w:after="0" w:line="240" w:lineRule="auto"/>
        <w:ind w:left="0" w:right="-1" w:hanging="2"/>
        <w:jc w:val="both"/>
        <w:rPr>
          <w:rFonts w:ascii="Times New Roman" w:eastAsia="Times New Roman" w:hAnsi="Times New Roman" w:cs="Times New Roman"/>
          <w:color w:val="FF0000"/>
          <w:sz w:val="24"/>
          <w:szCs w:val="24"/>
        </w:rPr>
      </w:pPr>
    </w:p>
    <w:p w14:paraId="0000001B"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 xml:space="preserve">ORGANIZATORI </w:t>
      </w:r>
    </w:p>
    <w:p w14:paraId="0000001C" w14:textId="77777777"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t>Ogres novada Izglītības pārvalde, Ogres novada Suntažu vidusskola un Suntažu pagasta Kultūras nams.</w:t>
      </w:r>
    </w:p>
    <w:p w14:paraId="0000001D" w14:textId="77777777" w:rsidR="005927BA" w:rsidRDefault="005927BA">
      <w:pPr>
        <w:keepNext/>
        <w:spacing w:after="0" w:line="240" w:lineRule="auto"/>
        <w:ind w:left="0" w:right="-1" w:hanging="2"/>
        <w:jc w:val="both"/>
        <w:rPr>
          <w:rFonts w:ascii="Times New Roman" w:eastAsia="Times New Roman" w:hAnsi="Times New Roman" w:cs="Times New Roman"/>
          <w:color w:val="FF0000"/>
          <w:sz w:val="24"/>
          <w:szCs w:val="24"/>
        </w:rPr>
      </w:pPr>
    </w:p>
    <w:p w14:paraId="0000001E" w14:textId="77777777" w:rsidR="005927BA" w:rsidRDefault="00000000">
      <w:pPr>
        <w:keepNext/>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DALĪBNIEKI</w:t>
      </w:r>
    </w:p>
    <w:p w14:paraId="0000001F" w14:textId="77777777"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t>Ogres novada izglītības un kultūras iestāžu kori.</w:t>
      </w:r>
    </w:p>
    <w:p w14:paraId="00000020" w14:textId="77777777"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t xml:space="preserve">Ogres novada muzikālie kolektīvi - 2023./2024. mācību gada </w:t>
      </w:r>
      <w:r>
        <w:rPr>
          <w:rFonts w:ascii="Times New Roman" w:eastAsia="Times New Roman" w:hAnsi="Times New Roman" w:cs="Times New Roman"/>
          <w:i/>
          <w:sz w:val="24"/>
          <w:szCs w:val="24"/>
        </w:rPr>
        <w:t>Mazo mūzikas kolektīvu</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konkursa</w:t>
      </w:r>
      <w:r>
        <w:rPr>
          <w:rFonts w:ascii="Times New Roman" w:eastAsia="Times New Roman" w:hAnsi="Times New Roman" w:cs="Times New Roman"/>
          <w:sz w:val="24"/>
          <w:szCs w:val="24"/>
        </w:rPr>
        <w:t xml:space="preserve"> un vokālās mūzikas konkursa </w:t>
      </w:r>
      <w:r>
        <w:rPr>
          <w:rFonts w:ascii="Times New Roman" w:eastAsia="Times New Roman" w:hAnsi="Times New Roman" w:cs="Times New Roman"/>
          <w:i/>
          <w:sz w:val="24"/>
          <w:szCs w:val="24"/>
        </w:rPr>
        <w:t>Balsis</w:t>
      </w:r>
      <w:r>
        <w:rPr>
          <w:rFonts w:ascii="Times New Roman" w:eastAsia="Times New Roman" w:hAnsi="Times New Roman" w:cs="Times New Roman"/>
          <w:sz w:val="24"/>
          <w:szCs w:val="24"/>
        </w:rPr>
        <w:t xml:space="preserve"> augstāko punktu ieguvēji.</w:t>
      </w:r>
    </w:p>
    <w:p w14:paraId="00000021" w14:textId="34CADB35"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t xml:space="preserve">Muzikālo kolektīvu skaitu </w:t>
      </w:r>
      <w:r w:rsidR="0022654A">
        <w:rPr>
          <w:rFonts w:ascii="Times New Roman" w:eastAsia="Times New Roman" w:hAnsi="Times New Roman" w:cs="Times New Roman"/>
          <w:sz w:val="24"/>
          <w:szCs w:val="24"/>
        </w:rPr>
        <w:t xml:space="preserve">dalībai pasākumā </w:t>
      </w:r>
      <w:r>
        <w:rPr>
          <w:rFonts w:ascii="Times New Roman" w:eastAsia="Times New Roman" w:hAnsi="Times New Roman" w:cs="Times New Roman"/>
          <w:sz w:val="24"/>
          <w:szCs w:val="24"/>
        </w:rPr>
        <w:t xml:space="preserve">nosaka pasākuma organizatori, atbilstoši telpu un resursu iespējām. </w:t>
      </w:r>
    </w:p>
    <w:p w14:paraId="00000022" w14:textId="77777777" w:rsidR="005927BA" w:rsidRDefault="005927BA">
      <w:pPr>
        <w:spacing w:after="0" w:line="240" w:lineRule="auto"/>
        <w:ind w:left="0" w:right="-1" w:hanging="2"/>
        <w:rPr>
          <w:rFonts w:ascii="Times New Roman" w:eastAsia="Times New Roman" w:hAnsi="Times New Roman" w:cs="Times New Roman"/>
          <w:sz w:val="24"/>
          <w:szCs w:val="24"/>
        </w:rPr>
      </w:pPr>
    </w:p>
    <w:p w14:paraId="00000023" w14:textId="77777777" w:rsidR="005927BA"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DALĪBNIEKA PERSONAS DATU AIZSARDZĪBAS NOSACĪJUMI </w:t>
      </w:r>
    </w:p>
    <w:p w14:paraId="00000024" w14:textId="77777777"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00000025" w14:textId="77777777" w:rsidR="005927BA" w:rsidRDefault="00000000">
      <w:pPr>
        <w:numPr>
          <w:ilvl w:val="0"/>
          <w:numId w:val="1"/>
        </w:numPr>
        <w:spacing w:before="120" w:after="0" w:line="240" w:lineRule="auto"/>
        <w:ind w:left="0" w:hanging="2"/>
        <w:jc w:val="both"/>
        <w:rPr>
          <w:sz w:val="24"/>
          <w:szCs w:val="24"/>
        </w:rPr>
      </w:pPr>
      <w:r>
        <w:rPr>
          <w:rFonts w:ascii="Times New Roman" w:eastAsia="Times New Roman" w:hAnsi="Times New Roman" w:cs="Times New Roman"/>
          <w:sz w:val="24"/>
          <w:szCs w:val="24"/>
        </w:rPr>
        <w:lastRenderedPageBreak/>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14:paraId="00000026" w14:textId="77777777" w:rsidR="005927BA" w:rsidRDefault="00000000">
      <w:pPr>
        <w:spacing w:before="240" w:after="60" w:line="240" w:lineRule="auto"/>
        <w:ind w:left="1" w:right="-1" w:hanging="3"/>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 xml:space="preserve">NORISES LAIKS UN VIETA </w:t>
      </w:r>
    </w:p>
    <w:p w14:paraId="00000027" w14:textId="77777777" w:rsidR="005927BA" w:rsidRDefault="00000000">
      <w:pPr>
        <w:spacing w:before="12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sz w:val="24"/>
          <w:szCs w:val="24"/>
        </w:rPr>
        <w:t>9. 2024. gada 24. maijs Ogres novada Suntažu pagasta estrāde.</w:t>
      </w:r>
    </w:p>
    <w:p w14:paraId="00000028" w14:textId="77777777" w:rsidR="005927BA" w:rsidRDefault="005927BA">
      <w:pPr>
        <w:spacing w:after="0" w:line="240" w:lineRule="auto"/>
        <w:ind w:left="0" w:right="-1" w:hanging="2"/>
        <w:rPr>
          <w:rFonts w:ascii="Times New Roman" w:eastAsia="Times New Roman" w:hAnsi="Times New Roman" w:cs="Times New Roman"/>
          <w:color w:val="FF0000"/>
          <w:sz w:val="24"/>
          <w:szCs w:val="24"/>
        </w:rPr>
      </w:pPr>
    </w:p>
    <w:p w14:paraId="00000029" w14:textId="77777777" w:rsidR="005927BA" w:rsidRDefault="00000000">
      <w:pPr>
        <w:spacing w:after="0" w:line="240" w:lineRule="auto"/>
        <w:ind w:left="0" w:right="-1"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PASĀKUMA NORISE </w:t>
      </w:r>
    </w:p>
    <w:p w14:paraId="0000002A" w14:textId="77777777" w:rsidR="005927BA" w:rsidRDefault="00000000">
      <w:pPr>
        <w:spacing w:before="120"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Pasākumu veido 3 daļas:</w:t>
      </w:r>
    </w:p>
    <w:p w14:paraId="0000002B"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pasākuma 1. daļa – plkst. 11.30 orientēšanās spēle;</w:t>
      </w:r>
    </w:p>
    <w:p w14:paraId="0000002C"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pasākuma 2. daļa – plkst. 16.00 KONCERTS;</w:t>
      </w:r>
    </w:p>
    <w:p w14:paraId="0000002D"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pasākuma 3. daļa – plkst. 18.00 dalībnieku tīklošanās aktivitātes.</w:t>
      </w:r>
    </w:p>
    <w:p w14:paraId="0000002E" w14:textId="77777777" w:rsidR="005927BA" w:rsidRDefault="005927BA">
      <w:pPr>
        <w:spacing w:after="0" w:line="240" w:lineRule="auto"/>
        <w:ind w:left="0" w:right="-1" w:hanging="2"/>
        <w:jc w:val="both"/>
        <w:rPr>
          <w:rFonts w:ascii="Times New Roman" w:eastAsia="Times New Roman" w:hAnsi="Times New Roman" w:cs="Times New Roman"/>
          <w:color w:val="FF0000"/>
          <w:sz w:val="24"/>
          <w:szCs w:val="24"/>
        </w:rPr>
      </w:pPr>
    </w:p>
    <w:p w14:paraId="0000002F" w14:textId="77777777" w:rsidR="005927BA"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Kolektīva vadītājs ir atbildīgs par to, lai pasākuma laikā viņa vadītā kolektīva dalībnieki ievērotu sabiedriskās kārtības, sabiedrībā pieņemtās morāles un uzvedības normas, kā arī epidemioloģiskās drošības nosacījumus un nodrošina rīkotāju un telpu īpašnieku iekšējās kārtības noteikumu ievērošanu. </w:t>
      </w:r>
    </w:p>
    <w:p w14:paraId="00000030" w14:textId="77777777" w:rsidR="005927BA" w:rsidRDefault="00000000">
      <w:pPr>
        <w:spacing w:before="240" w:after="60" w:line="240" w:lineRule="auto"/>
        <w:ind w:left="1" w:right="-1" w:hanging="3"/>
        <w:jc w:val="both"/>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FINANSĒJUMS</w:t>
      </w:r>
    </w:p>
    <w:p w14:paraId="00000031" w14:textId="5890E06D" w:rsidR="005927BA"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11. Izdevumus pasākuma mākslinieciskajam un tehniskajam nodrošinājumam, kā arī balvām finansē </w:t>
      </w:r>
      <w:r w:rsidR="0022654A">
        <w:rPr>
          <w:rFonts w:ascii="Times New Roman" w:eastAsia="Times New Roman" w:hAnsi="Times New Roman" w:cs="Times New Roman"/>
          <w:sz w:val="24"/>
          <w:szCs w:val="24"/>
        </w:rPr>
        <w:t>Ogres novada pašvaldība</w:t>
      </w:r>
      <w:r>
        <w:rPr>
          <w:rFonts w:ascii="Times New Roman" w:eastAsia="Times New Roman" w:hAnsi="Times New Roman" w:cs="Times New Roman"/>
          <w:sz w:val="24"/>
          <w:szCs w:val="24"/>
        </w:rPr>
        <w:t xml:space="preserve">. </w:t>
      </w:r>
    </w:p>
    <w:p w14:paraId="00000032" w14:textId="07A0ED44" w:rsidR="005927BA" w:rsidRDefault="00000000">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Kolektīvu dalību pasākumā finansē iestāde, kurā kolektīvs darbojas</w:t>
      </w:r>
      <w:r w:rsidR="0022654A">
        <w:rPr>
          <w:rFonts w:ascii="Times New Roman" w:eastAsia="Times New Roman" w:hAnsi="Times New Roman" w:cs="Times New Roman"/>
          <w:sz w:val="24"/>
          <w:szCs w:val="24"/>
        </w:rPr>
        <w:t>, no Ogres novada pašvaldības budžetā apstiprinātā finansējuma iestādei</w:t>
      </w:r>
      <w:r>
        <w:rPr>
          <w:rFonts w:ascii="Times New Roman" w:eastAsia="Times New Roman" w:hAnsi="Times New Roman" w:cs="Times New Roman"/>
          <w:sz w:val="24"/>
          <w:szCs w:val="24"/>
        </w:rPr>
        <w:t>.</w:t>
      </w:r>
    </w:p>
    <w:p w14:paraId="00000033" w14:textId="77777777" w:rsidR="005927BA" w:rsidRDefault="005927BA">
      <w:pPr>
        <w:spacing w:after="0" w:line="240" w:lineRule="auto"/>
        <w:ind w:left="0" w:right="-1" w:hanging="2"/>
        <w:jc w:val="both"/>
        <w:rPr>
          <w:rFonts w:ascii="Times New Roman" w:eastAsia="Times New Roman" w:hAnsi="Times New Roman" w:cs="Times New Roman"/>
          <w:color w:val="FF0000"/>
          <w:sz w:val="24"/>
          <w:szCs w:val="24"/>
        </w:rPr>
      </w:pPr>
    </w:p>
    <w:p w14:paraId="00000034"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Interešu izglītības mūzikas jomas metodiķe Gunita Bičule</w:t>
      </w:r>
    </w:p>
    <w:p w14:paraId="00000035" w14:textId="77777777" w:rsidR="005927BA" w:rsidRDefault="00000000">
      <w:pPr>
        <w:spacing w:after="0" w:line="240" w:lineRule="auto"/>
        <w:ind w:left="0" w:right="-1"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e-pasts: </w:t>
      </w:r>
      <w:hyperlink r:id="rId6">
        <w:r>
          <w:rPr>
            <w:rFonts w:ascii="Times New Roman" w:eastAsia="Times New Roman" w:hAnsi="Times New Roman" w:cs="Times New Roman"/>
            <w:color w:val="000000"/>
            <w:sz w:val="24"/>
            <w:szCs w:val="24"/>
            <w:u w:val="single"/>
          </w:rPr>
          <w:t>gunita.bicule@gmail.com</w:t>
        </w:r>
      </w:hyperlink>
    </w:p>
    <w:p w14:paraId="00000036" w14:textId="77777777" w:rsidR="005927BA" w:rsidRDefault="005927BA">
      <w:pPr>
        <w:ind w:left="0" w:hanging="2"/>
        <w:jc w:val="right"/>
        <w:rPr>
          <w:rFonts w:ascii="Times New Roman" w:eastAsia="Times New Roman" w:hAnsi="Times New Roman" w:cs="Times New Roman"/>
          <w:color w:val="FF0000"/>
          <w:sz w:val="24"/>
          <w:szCs w:val="24"/>
        </w:rPr>
      </w:pPr>
    </w:p>
    <w:p w14:paraId="00000037" w14:textId="77777777" w:rsidR="005927BA" w:rsidRDefault="005927BA">
      <w:pPr>
        <w:spacing w:after="0" w:line="240" w:lineRule="auto"/>
        <w:ind w:left="0" w:right="-1" w:hanging="2"/>
        <w:jc w:val="right"/>
        <w:rPr>
          <w:rFonts w:ascii="Times New Roman" w:eastAsia="Times New Roman" w:hAnsi="Times New Roman" w:cs="Times New Roman"/>
          <w:color w:val="FF0000"/>
          <w:sz w:val="24"/>
          <w:szCs w:val="24"/>
        </w:rPr>
      </w:pPr>
    </w:p>
    <w:p w14:paraId="00000038" w14:textId="77777777" w:rsidR="005927BA" w:rsidRDefault="005927BA">
      <w:pPr>
        <w:spacing w:after="0" w:line="240" w:lineRule="auto"/>
        <w:ind w:left="0" w:right="-1" w:hanging="2"/>
        <w:jc w:val="right"/>
        <w:rPr>
          <w:rFonts w:ascii="Times New Roman" w:eastAsia="Times New Roman" w:hAnsi="Times New Roman" w:cs="Times New Roman"/>
          <w:color w:val="FF0000"/>
          <w:sz w:val="24"/>
          <w:szCs w:val="24"/>
        </w:rPr>
      </w:pPr>
    </w:p>
    <w:p w14:paraId="00000039" w14:textId="77777777" w:rsidR="005927BA" w:rsidRDefault="005927BA">
      <w:pPr>
        <w:spacing w:after="0" w:line="240" w:lineRule="auto"/>
        <w:ind w:left="0" w:right="-1" w:hanging="2"/>
        <w:jc w:val="right"/>
        <w:rPr>
          <w:rFonts w:ascii="Times New Roman" w:eastAsia="Times New Roman" w:hAnsi="Times New Roman" w:cs="Times New Roman"/>
          <w:color w:val="FF0000"/>
          <w:sz w:val="24"/>
          <w:szCs w:val="24"/>
        </w:rPr>
      </w:pPr>
    </w:p>
    <w:p w14:paraId="0000003A" w14:textId="77777777" w:rsidR="005927BA" w:rsidRDefault="005927BA">
      <w:pPr>
        <w:spacing w:after="0" w:line="240" w:lineRule="auto"/>
        <w:ind w:left="0" w:right="-1" w:hanging="2"/>
        <w:jc w:val="right"/>
        <w:rPr>
          <w:rFonts w:ascii="Times New Roman" w:eastAsia="Times New Roman" w:hAnsi="Times New Roman" w:cs="Times New Roman"/>
          <w:color w:val="FF0000"/>
          <w:sz w:val="24"/>
          <w:szCs w:val="24"/>
        </w:rPr>
      </w:pPr>
    </w:p>
    <w:p w14:paraId="0000003B" w14:textId="77777777" w:rsidR="005927BA" w:rsidRDefault="005927BA">
      <w:pPr>
        <w:spacing w:after="0" w:line="240" w:lineRule="auto"/>
        <w:ind w:left="0" w:right="-1" w:hanging="2"/>
        <w:jc w:val="right"/>
        <w:rPr>
          <w:rFonts w:ascii="Times New Roman" w:eastAsia="Times New Roman" w:hAnsi="Times New Roman" w:cs="Times New Roman"/>
          <w:color w:val="FF0000"/>
          <w:sz w:val="24"/>
          <w:szCs w:val="24"/>
        </w:rPr>
      </w:pPr>
    </w:p>
    <w:sectPr w:rsidR="005927BA">
      <w:pgSz w:w="11906" w:h="16838"/>
      <w:pgMar w:top="426" w:right="1134" w:bottom="993" w:left="1276"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70AF3"/>
    <w:multiLevelType w:val="multilevel"/>
    <w:tmpl w:val="71649048"/>
    <w:lvl w:ilvl="0">
      <w:start w:val="1"/>
      <w:numFmt w:val="decimal"/>
      <w:lvlText w:val="%1."/>
      <w:lvlJc w:val="left"/>
      <w:pPr>
        <w:ind w:left="720" w:hanging="360"/>
      </w:pPr>
      <w:rPr>
        <w:rFonts w:ascii="Times New Roman" w:eastAsia="Times New Roman" w:hAnsi="Times New Roman" w:cs="Times New Roman"/>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40595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7BA"/>
    <w:rsid w:val="0022654A"/>
    <w:rsid w:val="005927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97D7"/>
  <w15:docId w15:val="{FBB18E35-FB04-4DCC-AB0E-11F0FDA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ind w:leftChars="-1" w:left="-1" w:hangingChars="1" w:hanging="1"/>
      <w:textDirection w:val="btLr"/>
      <w:textAlignment w:val="top"/>
      <w:outlineLvl w:val="0"/>
    </w:pPr>
    <w:rPr>
      <w:position w:val="-1"/>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dreseuzaploksnes">
    <w:name w:val="envelope address"/>
    <w:basedOn w:val="Parasts"/>
    <w:qFormat/>
    <w:pPr>
      <w:framePr w:w="7920" w:hSpace="180" w:wrap="auto" w:vAnchor="page" w:hAnchor="text" w:xAlign="center" w:yAlign="bottom"/>
      <w:spacing w:after="0" w:line="240" w:lineRule="auto"/>
      <w:ind w:left="2880"/>
    </w:pPr>
    <w:rPr>
      <w:rFonts w:ascii="Cambria" w:eastAsia="Times New Roman" w:hAnsi="Cambria" w:cs="Times New Roman"/>
      <w:i/>
      <w:outline/>
      <w:shadow/>
      <w:sz w:val="40"/>
      <w:szCs w:val="24"/>
      <w:vertAlign w:val="subscript"/>
    </w:rPr>
  </w:style>
  <w:style w:type="character" w:customStyle="1" w:styleId="NoSpacingChar">
    <w:name w:val="No Spacing Char"/>
    <w:rPr>
      <w:w w:val="100"/>
      <w:position w:val="-1"/>
      <w:effect w:val="none"/>
      <w:vertAlign w:val="baseline"/>
      <w:cs w:val="0"/>
      <w:em w:val="none"/>
    </w:rPr>
  </w:style>
  <w:style w:type="paragraph" w:styleId="Bezatstarpm">
    <w:name w:val="No Spacing"/>
    <w:basedOn w:val="Parasts"/>
    <w:pPr>
      <w:spacing w:after="0" w:line="240" w:lineRule="auto"/>
    </w:pPr>
    <w:rPr>
      <w:sz w:val="20"/>
      <w:szCs w:val="20"/>
      <w:lang w:eastAsia="lv-LV"/>
    </w:rPr>
  </w:style>
  <w:style w:type="character" w:styleId="Hipersaite">
    <w:name w:val="Hyperlink"/>
    <w:qFormat/>
    <w:rPr>
      <w:color w:val="0000FF"/>
      <w:w w:val="100"/>
      <w:position w:val="-1"/>
      <w:u w:val="single"/>
      <w:effect w:val="none"/>
      <w:vertAlign w:val="baseline"/>
      <w:cs w:val="0"/>
      <w:em w:val="none"/>
    </w:rPr>
  </w:style>
  <w:style w:type="paragraph" w:styleId="Sarakstarindkopa">
    <w:name w:val="List Paragraph"/>
    <w:basedOn w:val="Parasts"/>
    <w:pPr>
      <w:spacing w:after="0" w:line="240" w:lineRule="auto"/>
      <w:ind w:left="720"/>
    </w:pPr>
  </w:style>
  <w:style w:type="table" w:styleId="Reatabula">
    <w:name w:val="Table Grid"/>
    <w:basedOn w:val="TableNormal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Paraststmeklis">
    <w:name w:val="Normal (Web)"/>
    <w:basedOn w:val="Parasts"/>
    <w:qFormat/>
    <w:pPr>
      <w:spacing w:before="100" w:beforeAutospacing="1" w:after="100" w:afterAutospacing="1" w:line="240" w:lineRule="auto"/>
    </w:pPr>
    <w:rPr>
      <w:rFonts w:ascii="Times New Roman" w:eastAsia="Times New Roman" w:hAnsi="Times New Roman"/>
      <w:sz w:val="24"/>
      <w:szCs w:val="24"/>
      <w:lang w:eastAsia="lv-LV"/>
    </w:rPr>
  </w:style>
  <w:style w:type="character" w:styleId="Neatrisintapieminana">
    <w:name w:val="Unresolved Mention"/>
    <w:qFormat/>
    <w:rPr>
      <w:color w:val="605E5C"/>
      <w:w w:val="100"/>
      <w:position w:val="-1"/>
      <w:effect w:val="none"/>
      <w:shd w:val="clear" w:color="auto" w:fill="E1DFDD"/>
      <w:vertAlign w:val="baseline"/>
      <w:cs w:val="0"/>
      <w:em w:val="none"/>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nita.bicul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ysPb+fN3wAuEEGr+71RPJ6uZUg==">CgMxLjA4AHIhMVFfVVhNYzg5VDNKV1VEV3l0LWFRS2UxRmdnNnFvT3Jq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2282</Words>
  <Characters>1301</Characters>
  <Application>Microsoft Office Word</Application>
  <DocSecurity>0</DocSecurity>
  <Lines>10</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Mažāne</dc:creator>
  <cp:lastModifiedBy>Ieva Švēde</cp:lastModifiedBy>
  <cp:revision>2</cp:revision>
  <dcterms:created xsi:type="dcterms:W3CDTF">2024-04-02T10:46:00Z</dcterms:created>
  <dcterms:modified xsi:type="dcterms:W3CDTF">2024-04-04T10:51:00Z</dcterms:modified>
</cp:coreProperties>
</file>